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13 марта 2013 г. № 208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c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утверждении Правил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c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соответствии с частью четвертой статьи 275 </w:t>
      </w:r>
      <w:r>
        <w:rPr>
          <w:rStyle w:val="cmd"/>
          <w:color w:val="333333"/>
          <w:sz w:val="27"/>
          <w:szCs w:val="27"/>
        </w:rPr>
        <w:t>Трудового кодекса Российской Федерации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Утвердить прилагаемые Правила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Рекомендовать органам государственной власти субъектов Российской Федерации и органам местного самоуправления руководствоваться настоящим </w:t>
      </w:r>
      <w:r>
        <w:rPr>
          <w:color w:val="333333"/>
          <w:sz w:val="27"/>
          <w:szCs w:val="27"/>
        </w:rPr>
        <w:lastRenderedPageBreak/>
        <w:t xml:space="preserve">постановлением при разработке и утверждении правил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i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13 марта 2013 г. № 208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t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ПРАВИЛА</w:t>
      </w:r>
      <w:r>
        <w:rPr>
          <w:color w:val="333333"/>
          <w:sz w:val="27"/>
          <w:szCs w:val="27"/>
        </w:rPr>
        <w:br/>
        <w:t xml:space="preserve">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 и обязательствах имущественного характера и о доходах, об имуществе и обязательствах имущественного характера своих супруга (супруги) и несовершеннолетних детей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c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Постановления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Настоящие Правила устанавливают порядок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 </w:t>
      </w:r>
      <w:r>
        <w:rPr>
          <w:rStyle w:val="ed"/>
          <w:color w:val="333333"/>
          <w:sz w:val="27"/>
          <w:szCs w:val="27"/>
        </w:rPr>
        <w:t>(далее - сведения о доходах, об имуществе и обязательствах имущественного характера)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proofErr w:type="gramStart"/>
      <w:r>
        <w:rPr>
          <w:rStyle w:val="ed"/>
          <w:color w:val="333333"/>
          <w:sz w:val="27"/>
          <w:szCs w:val="27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rPr>
          <w:rStyle w:val="ed"/>
          <w:color w:val="333333"/>
          <w:sz w:val="27"/>
          <w:szCs w:val="27"/>
        </w:rPr>
        <w:t xml:space="preserve"> </w:t>
      </w:r>
      <w:proofErr w:type="gramStart"/>
      <w:r>
        <w:rPr>
          <w:rStyle w:val="ed"/>
          <w:color w:val="333333"/>
          <w:sz w:val="27"/>
          <w:szCs w:val="27"/>
        </w:rP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rPr>
          <w:rStyle w:val="ed"/>
          <w:color w:val="333333"/>
          <w:sz w:val="27"/>
          <w:szCs w:val="27"/>
        </w:rPr>
        <w:t xml:space="preserve"> на </w:t>
      </w:r>
      <w:proofErr w:type="gramStart"/>
      <w:r>
        <w:rPr>
          <w:rStyle w:val="ed"/>
          <w:color w:val="333333"/>
          <w:sz w:val="27"/>
          <w:szCs w:val="27"/>
        </w:rPr>
        <w:t>работу</w:t>
      </w:r>
      <w:proofErr w:type="gramEnd"/>
      <w:r>
        <w:rPr>
          <w:rStyle w:val="ed"/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proofErr w:type="gramStart"/>
      <w:r>
        <w:rPr>
          <w:rStyle w:val="ed"/>
          <w:color w:val="333333"/>
          <w:sz w:val="27"/>
          <w:szCs w:val="27"/>
        </w:rPr>
        <w:t xml:space="preserve">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</w:t>
      </w:r>
      <w:r>
        <w:rPr>
          <w:rStyle w:val="ed"/>
          <w:color w:val="333333"/>
          <w:sz w:val="27"/>
          <w:szCs w:val="27"/>
        </w:rPr>
        <w:lastRenderedPageBreak/>
        <w:t>собственности, и о своих обязательствах имущественного характера по состоянию на конец отчетного периода, а</w:t>
      </w:r>
      <w:proofErr w:type="gramEnd"/>
      <w:r>
        <w:rPr>
          <w:rStyle w:val="ed"/>
          <w:color w:val="333333"/>
          <w:sz w:val="27"/>
          <w:szCs w:val="27"/>
        </w:rPr>
        <w:t xml:space="preserve"> </w:t>
      </w:r>
      <w:proofErr w:type="gramStart"/>
      <w:r>
        <w:rPr>
          <w:rStyle w:val="ed"/>
          <w:color w:val="333333"/>
          <w:sz w:val="27"/>
          <w:szCs w:val="27"/>
        </w:rPr>
        <w:t>также сведения о доходах супруга (супруги) и несовершеннолетних детей, полученных за отчетный период (с 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  <w:proofErr w:type="gramEnd"/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1164 - с 1 января 2015 г.)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</w:t>
      </w:r>
      <w:r>
        <w:rPr>
          <w:rStyle w:val="ed"/>
          <w:color w:val="333333"/>
          <w:sz w:val="27"/>
          <w:szCs w:val="27"/>
        </w:rPr>
        <w:t>в течение одного месяца после окончания срока, указанного в пункте 3 настоящих Правил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Постановления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</w:t>
      </w:r>
      <w:proofErr w:type="gramStart"/>
      <w:r>
        <w:rPr>
          <w:rStyle w:val="ed"/>
          <w:color w:val="333333"/>
          <w:sz w:val="27"/>
          <w:szCs w:val="27"/>
        </w:rP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</w:t>
      </w:r>
      <w:proofErr w:type="gramEnd"/>
      <w:r>
        <w:rPr>
          <w:rStyle w:val="mark"/>
          <w:color w:val="333333"/>
          <w:sz w:val="27"/>
          <w:szCs w:val="27"/>
        </w:rPr>
        <w:t> (</w:t>
      </w:r>
      <w:proofErr w:type="gramStart"/>
      <w:r>
        <w:rPr>
          <w:rStyle w:val="mark"/>
          <w:color w:val="333333"/>
          <w:sz w:val="27"/>
          <w:szCs w:val="27"/>
        </w:rPr>
        <w:t>Дополнен</w:t>
      </w:r>
      <w:proofErr w:type="gramEnd"/>
      <w:r>
        <w:rPr>
          <w:rStyle w:val="mark"/>
          <w:color w:val="333333"/>
          <w:sz w:val="27"/>
          <w:szCs w:val="27"/>
        </w:rPr>
        <w:t xml:space="preserve"> - Постановление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Эти сведения предоставляются руководителю федерального государственного органа и другим должностным лицам федерального </w:t>
      </w:r>
      <w:r>
        <w:rPr>
          <w:color w:val="333333"/>
          <w:sz w:val="27"/>
          <w:szCs w:val="27"/>
        </w:rPr>
        <w:lastRenderedPageBreak/>
        <w:t>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</w:t>
      </w:r>
      <w:proofErr w:type="gramStart"/>
      <w:r>
        <w:rPr>
          <w:rStyle w:val="ed"/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rPr>
          <w:rStyle w:val="ed"/>
          <w:color w:val="333333"/>
          <w:sz w:val="27"/>
          <w:szCs w:val="27"/>
        </w:rPr>
        <w:t xml:space="preserve"> Федерации.</w:t>
      </w:r>
      <w:r>
        <w:rPr>
          <w:rStyle w:val="mark"/>
          <w:color w:val="333333"/>
          <w:sz w:val="27"/>
          <w:szCs w:val="27"/>
        </w:rPr>
        <w:t> (Дополнен с 1 января 2015 г. - Постановление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1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 характера и о доходах, об имуществе и обязательствах имущественного характера своих супруга (супруги) и несовершеннолетних детей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p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B3290D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2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 и несовершеннолетних детей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p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3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</w:t>
      </w:r>
      <w:r>
        <w:rPr>
          <w:color w:val="333333"/>
          <w:sz w:val="27"/>
          <w:szCs w:val="27"/>
        </w:rPr>
        <w:lastRenderedPageBreak/>
        <w:t>характера своих супруга (супруги) и несовершеннолетних детей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p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s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ПРИЛОЖЕНИЕ № 4</w:t>
      </w:r>
      <w:r>
        <w:rPr>
          <w:color w:val="333333"/>
          <w:sz w:val="27"/>
          <w:szCs w:val="27"/>
        </w:rPr>
        <w:br/>
        <w:t xml:space="preserve">к Правилам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B3290D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(Утратило силу с 1 января 2015 г. - Постановление Правительства Российской Федерации от 06.11.2014 № 1164)</w:t>
      </w:r>
    </w:p>
    <w:p w:rsidR="00B235A3" w:rsidRDefault="00B235A3">
      <w:pPr>
        <w:pStyle w:val="a3"/>
        <w:spacing w:line="300" w:lineRule="auto"/>
        <w:divId w:val="1957524239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B2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F5D04"/>
    <w:rsid w:val="00775F2B"/>
    <w:rsid w:val="007F5D04"/>
    <w:rsid w:val="00B235A3"/>
    <w:rsid w:val="00B3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2423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2023-05-30T10:11:00Z</dcterms:created>
  <dcterms:modified xsi:type="dcterms:W3CDTF">2023-05-30T10:11:00Z</dcterms:modified>
</cp:coreProperties>
</file>