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t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t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t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марта 2018 г. № 228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c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t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реестре лиц, уволенных в связи с утратой доверия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c"/>
        <w:spacing w:line="300" w:lineRule="auto"/>
        <w:divId w:val="12085383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30.01.2021 № 87)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со статьей 15 Федерального закона </w:t>
      </w:r>
      <w:r>
        <w:rPr>
          <w:rStyle w:val="cmd"/>
          <w:color w:val="333333"/>
          <w:sz w:val="27"/>
          <w:szCs w:val="27"/>
        </w:rPr>
        <w:t>"О противодействии коррупции"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реестре лиц, уволенных в связи с утратой доверия.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</w:t>
      </w:r>
      <w:proofErr w:type="gramEnd"/>
      <w:r>
        <w:rPr>
          <w:color w:val="333333"/>
          <w:sz w:val="27"/>
          <w:szCs w:val="27"/>
        </w:rPr>
        <w:t xml:space="preserve"> указанным органам в федеральном бюджете на руководство и управление в сфере установленных функций.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i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s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УТВЕРЖДЕНО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5 марта 2018 г. № 228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t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ПОЛОЖЕНИЕ</w:t>
      </w:r>
      <w:r>
        <w:rPr>
          <w:color w:val="333333"/>
          <w:sz w:val="27"/>
          <w:szCs w:val="27"/>
        </w:rPr>
        <w:br/>
        <w:t>о реестре лиц, уволенных в связи с утратой доверия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c"/>
        <w:spacing w:line="300" w:lineRule="auto"/>
        <w:divId w:val="12085383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30.01.2021 № 87)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>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 - сведения), в реестр лиц, уволенных в связи с утратой доверия (далее 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</w:t>
      </w:r>
      <w:proofErr w:type="gramEnd"/>
      <w:r>
        <w:rPr>
          <w:color w:val="333333"/>
          <w:sz w:val="27"/>
          <w:szCs w:val="27"/>
        </w:rPr>
        <w:t xml:space="preserve"> сети "Интернет" (далее - единая система).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 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Федеральные государственные органы и высшие исполнительные органы государственной власти субъектов Российской Федерации (далее 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 </w:t>
      </w:r>
      <w:r>
        <w:rPr>
          <w:rStyle w:val="ed"/>
          <w:color w:val="333333"/>
          <w:sz w:val="27"/>
          <w:szCs w:val="27"/>
        </w:rPr>
        <w:t>федеральных законов</w:t>
      </w:r>
      <w:r>
        <w:rPr>
          <w:color w:val="333333"/>
          <w:sz w:val="27"/>
          <w:szCs w:val="27"/>
        </w:rPr>
        <w:t>, и организации, созданные для выполнения задач, поставленных перед Правительством Российской Федерации (далее</w:t>
      </w:r>
      <w:proofErr w:type="gramEnd"/>
      <w:r>
        <w:rPr>
          <w:color w:val="333333"/>
          <w:sz w:val="27"/>
          <w:szCs w:val="27"/>
        </w:rPr>
        <w:t xml:space="preserve"> - уполномоченные организации), определяют должностное </w:t>
      </w:r>
      <w:r>
        <w:rPr>
          <w:color w:val="333333"/>
          <w:sz w:val="27"/>
          <w:szCs w:val="27"/>
        </w:rPr>
        <w:lastRenderedPageBreak/>
        <w:t>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proofErr w:type="gramStart"/>
      <w:r>
        <w:rPr>
          <w:color w:val="333333"/>
          <w:sz w:val="27"/>
          <w:szCs w:val="27"/>
        </w:rP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rPr>
          <w:color w:val="333333"/>
          <w:sz w:val="27"/>
          <w:szCs w:val="27"/>
        </w:rPr>
        <w:t xml:space="preserve"> из реестра сведений по основаниям, указанным в пункте 15 настоящего Положения.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должностным лицом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  <w:proofErr w:type="gramEnd"/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высшего исполнительного органа государственной власти субъекта Российской Федерации 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должностным лицом уполномоченной организации 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направляются в федеральный государственный орган: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должностным лицом территориального органа или иного территориального подразделения федерального государственного органа 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 - в отношении лиц, замещавших должности в этой организации.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Сведения направляются в высший исполнительный орган государственной власти субъекта Российской Федерации: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должностным лицом государственного органа субъекта Российской Федерации 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должностным лицом органа местного самоуправления - в отношении лиц, замещавших муниципальные должности, должности муниципальной службы.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proofErr w:type="gramStart"/>
      <w:r>
        <w:rPr>
          <w:color w:val="333333"/>
          <w:sz w:val="27"/>
          <w:szCs w:val="27"/>
        </w:rP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Должностное лицо, указанное в пункте 4 настоящего Положения, несет установленную законодательством Российской Федерации дисциплинарную </w:t>
      </w:r>
      <w:r>
        <w:rPr>
          <w:color w:val="333333"/>
          <w:sz w:val="27"/>
          <w:szCs w:val="27"/>
        </w:rPr>
        <w:lastRenderedPageBreak/>
        <w:t>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6 - 8 настоящего Положения.</w:t>
      </w:r>
      <w:proofErr w:type="gramEnd"/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информации</w:t>
      </w:r>
      <w:proofErr w:type="gramEnd"/>
      <w:r>
        <w:rPr>
          <w:color w:val="333333"/>
          <w:sz w:val="27"/>
          <w:szCs w:val="27"/>
        </w:rPr>
        <w:t xml:space="preserve"> в соответствии с пунктом 10 настоящего Положения.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12. Для включения сведений в </w:t>
      </w:r>
      <w:proofErr w:type="gramStart"/>
      <w:r>
        <w:rPr>
          <w:color w:val="333333"/>
          <w:sz w:val="27"/>
          <w:szCs w:val="27"/>
        </w:rPr>
        <w:t>реестр</w:t>
      </w:r>
      <w:proofErr w:type="gramEnd"/>
      <w:r>
        <w:rPr>
          <w:color w:val="333333"/>
          <w:sz w:val="27"/>
          <w:szCs w:val="27"/>
        </w:rP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 - при наличии;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страховой номер индивидуального лицевого счета (СНИЛС) - при наличии;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д) 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з) 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Уполномоченное подразделение Аппарата Правительства 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Сведения исключаются из реестра по следующим основаниям: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  <w:proofErr w:type="gramEnd"/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вступление в установленном порядке в законную силу решения суда об отмене акта о применении взыскания в виде увольнения (освобождения от </w:t>
      </w:r>
      <w:r>
        <w:rPr>
          <w:color w:val="333333"/>
          <w:sz w:val="27"/>
          <w:szCs w:val="27"/>
        </w:rPr>
        <w:lastRenderedPageBreak/>
        <w:t>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Уполномоченное подразделение Аппарата Правительства Российской Федерации вносит изменения в реестр в следующие сроки: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а) не позднее 10 рабочих дней со дня поступления информации в соответствии с пунктами 17 и 21 настоящего Положения - по основаниям, предусмотренным подпунктами "а" и "б" пункта 15 настоящего Положения. В соответствующей строке реестра сроком на 1 месяц создается запись о том, что сведения подлежат исключению из реестра. </w:t>
      </w:r>
      <w:proofErr w:type="gramStart"/>
      <w:r>
        <w:rPr>
          <w:color w:val="333333"/>
          <w:sz w:val="27"/>
          <w:szCs w:val="27"/>
        </w:rPr>
        <w:t>По истечении указанного срока сведения удаляются из реестра;</w:t>
      </w:r>
      <w:proofErr w:type="gramEnd"/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на следующий календарный день после наступления основания, предусмотренного подпунктом "в" пункта 15 настоящего Положения;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не позднее 10 рабочих дней со дня поступления информации в соответствии с пунктами 17 и 21 настоящего Положения - по основанию, предусмотренному подпунктом "г" пункта 15 настоящего Положения.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наступления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18 - 20 настоящего Положения.</w:t>
      </w:r>
      <w:proofErr w:type="gramEnd"/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</w:t>
      </w:r>
      <w:proofErr w:type="gramStart"/>
      <w:r>
        <w:rPr>
          <w:color w:val="333333"/>
          <w:sz w:val="27"/>
          <w:szCs w:val="27"/>
        </w:rPr>
        <w:t>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 xml:space="preserve"> со дня наступления оснований, предусмотренных подпунктами "а" и "б" пункта 15 настоящего Положения, или со дня получения письменного заявления в соответствии с пунктами 19 и 20 настоящего </w:t>
      </w:r>
      <w:r>
        <w:rPr>
          <w:color w:val="333333"/>
          <w:sz w:val="27"/>
          <w:szCs w:val="27"/>
        </w:rPr>
        <w:lastRenderedPageBreak/>
        <w:t>Положения.</w:t>
      </w:r>
      <w:proofErr w:type="gramEnd"/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</w:t>
      </w:r>
      <w:proofErr w:type="gramStart"/>
      <w:r>
        <w:rPr>
          <w:color w:val="333333"/>
          <w:sz w:val="27"/>
          <w:szCs w:val="27"/>
        </w:rPr>
        <w:t>Для исключения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>
        <w:rPr>
          <w:color w:val="333333"/>
          <w:sz w:val="27"/>
          <w:szCs w:val="27"/>
        </w:rPr>
        <w:t>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</w:t>
      </w:r>
      <w:proofErr w:type="gramStart"/>
      <w:r>
        <w:rPr>
          <w:color w:val="333333"/>
          <w:sz w:val="27"/>
          <w:szCs w:val="27"/>
        </w:rPr>
        <w:t>Для исключения из реестра сведений по основанию, предусмотренному подпунктом "г"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>
        <w:rPr>
          <w:color w:val="333333"/>
          <w:sz w:val="27"/>
          <w:szCs w:val="27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</w:t>
      </w:r>
      <w:proofErr w:type="gramStart"/>
      <w:r>
        <w:rPr>
          <w:color w:val="333333"/>
          <w:sz w:val="27"/>
          <w:szCs w:val="27"/>
        </w:rPr>
        <w:t>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Реестр размещается в открытом доступе на официальном сайте единой системы по адресу http://gossluzhba.gov.ru/reestr в виде списка, который содержит: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а) порядковый номер;</w:t>
      </w:r>
      <w:proofErr w:type="gramEnd"/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дату размещения информации на официальном сайте единой системы.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</w:t>
      </w:r>
      <w:proofErr w:type="gramStart"/>
      <w:r>
        <w:rPr>
          <w:color w:val="333333"/>
          <w:sz w:val="27"/>
          <w:szCs w:val="27"/>
        </w:rP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 </w:t>
      </w:r>
      <w:r>
        <w:rPr>
          <w:rStyle w:val="ed"/>
          <w:color w:val="333333"/>
          <w:sz w:val="27"/>
          <w:szCs w:val="27"/>
        </w:rPr>
        <w:t>5 рабочих дней</w:t>
      </w:r>
      <w:r>
        <w:rPr>
          <w:color w:val="333333"/>
          <w:sz w:val="27"/>
          <w:szCs w:val="27"/>
        </w:rPr>
        <w:t> со дня получения соответствующего письменного обращения.</w:t>
      </w:r>
      <w:proofErr w:type="gramEnd"/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30.01.2021 № 87)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6B41F7" w:rsidRDefault="007C7C11">
      <w:pPr>
        <w:pStyle w:val="c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7C7C11" w:rsidRDefault="007C7C11">
      <w:pPr>
        <w:pStyle w:val="a3"/>
        <w:spacing w:line="300" w:lineRule="auto"/>
        <w:divId w:val="12085383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7C7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0353C"/>
    <w:rsid w:val="0010353C"/>
    <w:rsid w:val="004A786D"/>
    <w:rsid w:val="006B41F7"/>
    <w:rsid w:val="007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383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Novopc</cp:lastModifiedBy>
  <cp:revision>2</cp:revision>
  <dcterms:created xsi:type="dcterms:W3CDTF">2023-05-30T10:15:00Z</dcterms:created>
  <dcterms:modified xsi:type="dcterms:W3CDTF">2023-05-30T10:15:00Z</dcterms:modified>
</cp:coreProperties>
</file>