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2D" w:rsidRPr="00961BEC" w:rsidRDefault="00CC002D" w:rsidP="00CC002D">
      <w:pPr>
        <w:tabs>
          <w:tab w:val="left" w:pos="9146"/>
        </w:tabs>
        <w:ind w:left="5954"/>
        <w:rPr>
          <w:rFonts w:ascii="Times New Roman" w:hAnsi="Times New Roman" w:cs="Times New Roman"/>
          <w:sz w:val="22"/>
          <w:szCs w:val="22"/>
        </w:rPr>
      </w:pPr>
      <w:r w:rsidRPr="00961BEC">
        <w:rPr>
          <w:rFonts w:ascii="Times New Roman" w:hAnsi="Times New Roman" w:cs="Times New Roman"/>
          <w:sz w:val="22"/>
          <w:szCs w:val="22"/>
        </w:rPr>
        <w:t>Приложение № 1 к постановлению Администрации Дружинского сельского поселения Омского муниципального района Омской области</w:t>
      </w:r>
      <w:r w:rsidRPr="00961BEC">
        <w:rPr>
          <w:rFonts w:ascii="Times New Roman" w:hAnsi="Times New Roman" w:cs="Times New Roman"/>
          <w:sz w:val="22"/>
          <w:szCs w:val="22"/>
        </w:rPr>
        <w:tab/>
      </w:r>
    </w:p>
    <w:p w:rsidR="00CC002D" w:rsidRPr="00961BEC" w:rsidRDefault="00CC002D" w:rsidP="00CC002D">
      <w:pPr>
        <w:spacing w:after="888"/>
        <w:ind w:left="5954"/>
        <w:rPr>
          <w:rFonts w:ascii="Times New Roman" w:hAnsi="Times New Roman" w:cs="Times New Roman"/>
          <w:sz w:val="22"/>
          <w:szCs w:val="22"/>
        </w:rPr>
      </w:pPr>
      <w:r w:rsidRPr="00961BEC">
        <w:rPr>
          <w:rFonts w:ascii="Times New Roman" w:hAnsi="Times New Roman" w:cs="Times New Roman"/>
          <w:sz w:val="22"/>
          <w:szCs w:val="22"/>
        </w:rPr>
        <w:t>от «</w:t>
      </w:r>
      <w:r>
        <w:rPr>
          <w:rFonts w:ascii="Times New Roman" w:hAnsi="Times New Roman" w:cs="Times New Roman"/>
          <w:sz w:val="22"/>
          <w:szCs w:val="22"/>
        </w:rPr>
        <w:t>29</w:t>
      </w:r>
      <w:r w:rsidRPr="00961BEC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ноября 2021 № 274</w:t>
      </w:r>
    </w:p>
    <w:p w:rsidR="00CC002D" w:rsidRDefault="00CC002D" w:rsidP="00CC002D">
      <w:pPr>
        <w:pStyle w:val="20"/>
        <w:shd w:val="clear" w:color="auto" w:fill="auto"/>
        <w:spacing w:before="0" w:after="0"/>
        <w:ind w:left="60"/>
        <w:jc w:val="center"/>
      </w:pPr>
      <w:r>
        <w:t>ПОРЯДОК</w:t>
      </w:r>
    </w:p>
    <w:p w:rsidR="00CC002D" w:rsidRDefault="00CC002D" w:rsidP="00CC002D">
      <w:pPr>
        <w:pStyle w:val="20"/>
        <w:shd w:val="clear" w:color="auto" w:fill="auto"/>
        <w:spacing w:before="0" w:after="0"/>
        <w:ind w:left="60"/>
        <w:jc w:val="center"/>
      </w:pPr>
      <w:proofErr w:type="gramStart"/>
      <w:r>
        <w:t>формирования, ведения, обязательного опубликования перечня имущества,</w:t>
      </w:r>
      <w:r>
        <w:br/>
        <w:t>находящегося в собственности Дружинского сельского поселения Омского</w:t>
      </w:r>
      <w:r>
        <w:br/>
        <w:t>муниципального района 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</w:p>
    <w:p w:rsidR="00CC002D" w:rsidRDefault="00CC002D" w:rsidP="00CC002D">
      <w:pPr>
        <w:pStyle w:val="20"/>
        <w:shd w:val="clear" w:color="auto" w:fill="auto"/>
        <w:spacing w:before="0" w:after="300"/>
        <w:ind w:left="60"/>
        <w:jc w:val="center"/>
      </w:pPr>
      <w:r>
        <w:t>предпринимательства)</w:t>
      </w:r>
    </w:p>
    <w:p w:rsidR="00CC002D" w:rsidRDefault="00CC002D" w:rsidP="00CC002D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/>
        <w:ind w:firstLine="780"/>
      </w:pPr>
      <w:proofErr w:type="gramStart"/>
      <w:r>
        <w:t>Настоящий Порядок регулирует процедуру формирования, ведения, обязательного опубликования перечня имущества, находящегося в собственности Дружинского сельского поселения Омского муниципального района 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в целях предоставления указанного имущества Дружинского сельского поселения Омского муниципального района Омской области во владение</w:t>
      </w:r>
      <w:proofErr w:type="gramEnd"/>
      <w:r>
        <w:t xml:space="preserve"> и (или), в пользование на долгосрочной основе субъектам малого и среднего предпринимательства (далее - субъекты МСП) и организациям, образующим инфраструктуру поддержки субъектов МСП, а </w:t>
      </w:r>
      <w:proofErr w:type="spellStart"/>
      <w:r>
        <w:t>ьакже</w:t>
      </w:r>
      <w:proofErr w:type="spellEnd"/>
      <w:r>
        <w:t xml:space="preserve"> физическим лицам, не являющимся индивидуальными предпринимателями и применяющими специальный налоговый режим «Налог на профессиональный доход» (далее – </w:t>
      </w:r>
      <w:proofErr w:type="spellStart"/>
      <w:r>
        <w:t>самозанятые</w:t>
      </w:r>
      <w:proofErr w:type="spellEnd"/>
      <w:r>
        <w:t xml:space="preserve"> граждане).</w:t>
      </w:r>
    </w:p>
    <w:p w:rsidR="00CC002D" w:rsidRDefault="00CC002D" w:rsidP="00CC002D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/>
        <w:ind w:firstLine="780"/>
      </w:pPr>
      <w:r>
        <w:t>Включению в Перечень подлежит имущество, в том числе земельные участки, находящееся в собственности Дружинского сельского поселения Омского муниципального района Омской области (далее - имущество), соответствующее следующим критериям:</w:t>
      </w:r>
    </w:p>
    <w:p w:rsidR="00CC002D" w:rsidRDefault="00CC002D" w:rsidP="00CC002D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0"/>
        <w:ind w:firstLine="780"/>
      </w:pPr>
      <w:r>
        <w:t xml:space="preserve"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МСП и </w:t>
      </w:r>
      <w:proofErr w:type="spellStart"/>
      <w:r>
        <w:t>самозанятых</w:t>
      </w:r>
      <w:proofErr w:type="spellEnd"/>
      <w:r>
        <w:t xml:space="preserve"> граждан);</w:t>
      </w:r>
    </w:p>
    <w:p w:rsidR="00CC002D" w:rsidRDefault="00CC002D" w:rsidP="00CC002D">
      <w:pPr>
        <w:pStyle w:val="20"/>
        <w:numPr>
          <w:ilvl w:val="0"/>
          <w:numId w:val="2"/>
        </w:numPr>
        <w:shd w:val="clear" w:color="auto" w:fill="auto"/>
        <w:tabs>
          <w:tab w:val="left" w:pos="1220"/>
        </w:tabs>
        <w:spacing w:before="0" w:after="0"/>
        <w:ind w:firstLine="780"/>
      </w:pPr>
      <w:r>
        <w:t>имущество не включено в прогнозный план (программу) приватизации собственности Дружинского сельского поселения Омского муниципального района Омской области;</w:t>
      </w:r>
    </w:p>
    <w:p w:rsidR="00CC002D" w:rsidRDefault="00CC002D" w:rsidP="00CC002D">
      <w:pPr>
        <w:pStyle w:val="20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/>
        <w:ind w:firstLine="780"/>
      </w:pPr>
      <w:r>
        <w:t>в отношении имущества отсутствуют обращения о предоставлении его в пользование муниципальным предприятиям Дружинского сельского поселения Омского муниципального района Омской области (далее - предприятия), муниципальным учреждениям Дружинского сельского поселения Омского муниципального района Омской области (далее - учреждения);</w:t>
      </w:r>
    </w:p>
    <w:p w:rsidR="00CC002D" w:rsidRDefault="00CC002D" w:rsidP="00CC002D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before="0" w:after="0"/>
        <w:ind w:firstLine="780"/>
      </w:pPr>
      <w:r>
        <w:lastRenderedPageBreak/>
        <w:t>имущество не ограничено в обороте;</w:t>
      </w:r>
    </w:p>
    <w:p w:rsidR="00CC002D" w:rsidRDefault="00CC002D" w:rsidP="00CC002D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0"/>
        <w:ind w:firstLine="780"/>
      </w:pPr>
      <w:r>
        <w:t>имущество не признано аварийным и подлежащим сносу или реконструкции;</w:t>
      </w:r>
    </w:p>
    <w:p w:rsidR="00CC002D" w:rsidRDefault="00CC002D" w:rsidP="00CC002D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after="0"/>
        <w:ind w:firstLine="760"/>
      </w:pPr>
      <w:r>
        <w:t>земельные участки не относятся к земельным участкам, которые в соответствии с частями 1, 4 статьи 18 Федерального закона «О развитии малого и среднего предпринимательства в Российской Федерации» не подлежат включению в Перечень.</w:t>
      </w:r>
    </w:p>
    <w:p w:rsidR="00CC002D" w:rsidRDefault="00CC002D" w:rsidP="00CC002D">
      <w:pPr>
        <w:pStyle w:val="20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/>
        <w:ind w:firstLine="760"/>
      </w:pPr>
      <w:proofErr w:type="gramStart"/>
      <w:r>
        <w:t xml:space="preserve">Внесение сведений об имуществе в Перечень, а также исключение сведений об имуществе из Перечня осуществляется Администрацией Дружинского сельского поселения Омского муниципального района Омской области (далее - Администрация) на основании предложений органов государственной власти Омской области, органов местного самоуправления Омской области, некоммерческих организаций, выражающих интересы субъектов МСП, </w:t>
      </w:r>
      <w:proofErr w:type="spellStart"/>
      <w:r>
        <w:t>самозанятых</w:t>
      </w:r>
      <w:proofErr w:type="spellEnd"/>
      <w:r>
        <w:t xml:space="preserve"> граждан, организаций, образующих инфраструктуру поддержки субъектов МСП, субъектов МСП, предприятий, учреждений (далее - лица).</w:t>
      </w:r>
      <w:proofErr w:type="gramEnd"/>
    </w:p>
    <w:p w:rsidR="00CC002D" w:rsidRDefault="00CC002D" w:rsidP="00CC002D">
      <w:pPr>
        <w:pStyle w:val="20"/>
        <w:shd w:val="clear" w:color="auto" w:fill="auto"/>
        <w:spacing w:before="0" w:after="0"/>
        <w:ind w:firstLine="760"/>
      </w:pPr>
      <w:r>
        <w:t xml:space="preserve">Администрация в течение 30 календарных дней </w:t>
      </w:r>
      <w:proofErr w:type="gramStart"/>
      <w:r>
        <w:t>с даты поступления</w:t>
      </w:r>
      <w:proofErr w:type="gramEnd"/>
      <w:r>
        <w:t xml:space="preserve"> предложения рассматривает его и принимает одно из следующих решений:</w:t>
      </w:r>
    </w:p>
    <w:p w:rsidR="00CC002D" w:rsidRDefault="00CC002D" w:rsidP="00CC002D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/>
        <w:ind w:firstLine="760"/>
      </w:pPr>
      <w:r>
        <w:t>о включении сведений об имуществе, в отношении которого поступило предложение, в Перечень (с учетом критериев, установленных пунктом 2 настоящего Порядка);</w:t>
      </w:r>
    </w:p>
    <w:p w:rsidR="00CC002D" w:rsidRDefault="00CC002D" w:rsidP="00CC002D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/>
        <w:ind w:firstLine="760"/>
      </w:pPr>
      <w:r>
        <w:t>об исключении сведений об имуществе, в отношении которого поступило предложение, из Перечня (с учетом положений пунктов 7, 8 настоящего Порядка);</w:t>
      </w:r>
    </w:p>
    <w:p w:rsidR="00CC002D" w:rsidRDefault="00CC002D" w:rsidP="00CC002D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/>
        <w:ind w:firstLine="760"/>
      </w:pPr>
      <w:r>
        <w:t>об отказе во включении сведений об имуществе, в отношении которого поступило предложение, в Перечень или в исключении указанных сведений из Перечня.</w:t>
      </w:r>
    </w:p>
    <w:p w:rsidR="00CC002D" w:rsidRDefault="00CC002D" w:rsidP="00CC002D">
      <w:pPr>
        <w:pStyle w:val="20"/>
        <w:shd w:val="clear" w:color="auto" w:fill="auto"/>
        <w:spacing w:before="0" w:after="0"/>
        <w:ind w:firstLine="760"/>
      </w:pPr>
      <w:r>
        <w:t>Причинами отказа во включении сведений об имуществе, в отношении которого поступило предложение, в Перечень является несоответствие предлагаемого к включению в Перечень имущества критерию, установленному в пункте 2 настоящего Порядка.</w:t>
      </w:r>
    </w:p>
    <w:p w:rsidR="00CC002D" w:rsidRDefault="00CC002D" w:rsidP="00CC002D">
      <w:pPr>
        <w:pStyle w:val="20"/>
        <w:shd w:val="clear" w:color="auto" w:fill="auto"/>
        <w:tabs>
          <w:tab w:val="left" w:pos="4633"/>
          <w:tab w:val="left" w:pos="6538"/>
        </w:tabs>
        <w:spacing w:before="0" w:after="0"/>
        <w:ind w:firstLine="760"/>
      </w:pPr>
      <w:r>
        <w:t>Причинами отказа в исключении сведений об имуществе, в отношении которого поступило предложение, из Перечня является несоответствие предлагаемого к исключению</w:t>
      </w:r>
      <w:r>
        <w:tab/>
        <w:t>из Перечня</w:t>
      </w:r>
      <w:r>
        <w:tab/>
        <w:t>имущества условию,</w:t>
      </w:r>
    </w:p>
    <w:p w:rsidR="00CC002D" w:rsidRDefault="00CC002D" w:rsidP="00CC002D">
      <w:pPr>
        <w:pStyle w:val="20"/>
        <w:shd w:val="clear" w:color="auto" w:fill="auto"/>
        <w:spacing w:before="0" w:after="0"/>
      </w:pPr>
      <w:proofErr w:type="gramStart"/>
      <w:r>
        <w:t>установленному</w:t>
      </w:r>
      <w:proofErr w:type="gramEnd"/>
      <w:r>
        <w:t xml:space="preserve"> в пункте 7 настоящего Порядка, а также наличие действующего договора, на основании которого имущество предоставлено во владение и (или) в пользование субъектам МСП, </w:t>
      </w:r>
      <w:proofErr w:type="spellStart"/>
      <w:r>
        <w:t>самозанятым</w:t>
      </w:r>
      <w:proofErr w:type="spellEnd"/>
      <w:r>
        <w:t xml:space="preserve"> гражданам и организациям, образующим инфраструктуру поддержки субъектов МСП,</w:t>
      </w:r>
    </w:p>
    <w:p w:rsidR="00CC002D" w:rsidRDefault="00CC002D" w:rsidP="00CC002D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В случае, предусмотренном подпунктом 3 пункта 3 настоящего</w:t>
      </w:r>
    </w:p>
    <w:p w:rsidR="00CC002D" w:rsidRDefault="00CC002D" w:rsidP="00CC002D">
      <w:pPr>
        <w:pStyle w:val="20"/>
        <w:shd w:val="clear" w:color="auto" w:fill="auto"/>
        <w:tabs>
          <w:tab w:val="left" w:pos="6538"/>
        </w:tabs>
        <w:spacing w:before="0" w:after="0"/>
      </w:pPr>
      <w:r>
        <w:t xml:space="preserve">Порядка, Администрация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 Ответ направляется в форме электронного документа (подписанного усиленной квалифицированной электронной подписью) в соответствии </w:t>
      </w:r>
      <w:proofErr w:type="gramStart"/>
      <w:r>
        <w:t>с</w:t>
      </w:r>
      <w:proofErr w:type="gramEnd"/>
    </w:p>
    <w:p w:rsidR="00CC002D" w:rsidRDefault="00CC002D" w:rsidP="00CC002D">
      <w:pPr>
        <w:pStyle w:val="20"/>
        <w:shd w:val="clear" w:color="auto" w:fill="auto"/>
        <w:spacing w:before="0" w:after="0"/>
      </w:pPr>
      <w:r>
        <w:t xml:space="preserve">законодательством и (или) документа на бумажном носителе (по выбору </w:t>
      </w:r>
      <w:r>
        <w:lastRenderedPageBreak/>
        <w:t>заявителя) в течение 2 рабочих дней со дня принятия соответствующего решения.</w:t>
      </w:r>
    </w:p>
    <w:p w:rsidR="00CC002D" w:rsidRDefault="00CC002D" w:rsidP="00CC002D">
      <w:pPr>
        <w:pStyle w:val="20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/>
        <w:ind w:firstLine="760"/>
      </w:pPr>
      <w:r>
        <w:t>Перечень подлежит ежегодному дополнению имуществом в срок до 1 ноября текущего года в соответствии с пунктом 3 настоящего Порядка.</w:t>
      </w:r>
    </w:p>
    <w:p w:rsidR="00CC002D" w:rsidRDefault="00CC002D" w:rsidP="00CC002D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Администрация вправе исключить сведения об имуществе из Перечня, если в течение 2 лет со дня включения сведений об имуществе в Перечень в отношении такого имущества от субъектов МСП,</w:t>
      </w:r>
      <w:r w:rsidRPr="00903CEC">
        <w:t xml:space="preserve"> </w:t>
      </w:r>
      <w:proofErr w:type="spellStart"/>
      <w:r>
        <w:t>самозанятых</w:t>
      </w:r>
      <w:proofErr w:type="spellEnd"/>
      <w:r>
        <w:t xml:space="preserve"> граждан или организаций, образующих инфраструктуру поддержки субъектов МСП, не поступило:</w:t>
      </w:r>
    </w:p>
    <w:p w:rsidR="00CC002D" w:rsidRDefault="00CC002D" w:rsidP="00CC002D">
      <w:pPr>
        <w:pStyle w:val="20"/>
        <w:numPr>
          <w:ilvl w:val="0"/>
          <w:numId w:val="4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ни одной заявки на участие в торгах на право заключения договора, предусматривающего переход прав владения и (или) пользования в отношении имущества;</w:t>
      </w:r>
    </w:p>
    <w:p w:rsidR="00CC002D" w:rsidRDefault="00CC002D" w:rsidP="00CC002D">
      <w:pPr>
        <w:pStyle w:val="20"/>
        <w:numPr>
          <w:ilvl w:val="0"/>
          <w:numId w:val="4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ни одного заявления о предоставлении имущества, в отношении которого заключение договора аренды имущества, включенного в Перечень, может быть осуществлено без проведения торгов в случаях, предусмотренных Федеральным законом «О защите конкуренции».</w:t>
      </w:r>
    </w:p>
    <w:p w:rsidR="00CC002D" w:rsidRDefault="00CC002D" w:rsidP="00CC002D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Администрация исключает сведения об имуществе из Перечня, если:</w:t>
      </w:r>
    </w:p>
    <w:p w:rsidR="00CC002D" w:rsidRDefault="00CC002D" w:rsidP="00CC002D">
      <w:pPr>
        <w:pStyle w:val="20"/>
        <w:numPr>
          <w:ilvl w:val="0"/>
          <w:numId w:val="5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в отношении имущества Главой Дружинского сельского поселения Омского муниципального района Омской области принято решение о его использовании для иных целей;</w:t>
      </w:r>
    </w:p>
    <w:p w:rsidR="00CC002D" w:rsidRDefault="00CC002D" w:rsidP="00CC002D">
      <w:pPr>
        <w:pStyle w:val="20"/>
        <w:numPr>
          <w:ilvl w:val="0"/>
          <w:numId w:val="5"/>
        </w:numPr>
        <w:shd w:val="clear" w:color="auto" w:fill="auto"/>
        <w:tabs>
          <w:tab w:val="left" w:pos="1116"/>
        </w:tabs>
        <w:spacing w:before="0" w:after="0"/>
        <w:ind w:firstLine="760"/>
      </w:pPr>
      <w:r>
        <w:t>введено ограничение на оборот имущества;</w:t>
      </w:r>
    </w:p>
    <w:p w:rsidR="00CC002D" w:rsidRDefault="00CC002D" w:rsidP="00CC002D">
      <w:pPr>
        <w:pStyle w:val="20"/>
        <w:numPr>
          <w:ilvl w:val="0"/>
          <w:numId w:val="5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поступило обращение о предоставлении в пользование имущества предприятиям, учреждениям;</w:t>
      </w:r>
    </w:p>
    <w:p w:rsidR="00CC002D" w:rsidRDefault="00CC002D" w:rsidP="00CC002D">
      <w:pPr>
        <w:pStyle w:val="20"/>
        <w:numPr>
          <w:ilvl w:val="0"/>
          <w:numId w:val="5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право собственности Дружинского сельского поселения Омского муниципального района Омской области на имущество прекращено по решению суда или в ином установленном законом порядке;</w:t>
      </w:r>
    </w:p>
    <w:p w:rsidR="00CC002D" w:rsidRDefault="00CC002D" w:rsidP="00CC002D">
      <w:pPr>
        <w:pStyle w:val="20"/>
        <w:numPr>
          <w:ilvl w:val="0"/>
          <w:numId w:val="5"/>
        </w:numPr>
        <w:shd w:val="clear" w:color="auto" w:fill="auto"/>
        <w:tabs>
          <w:tab w:val="left" w:pos="1264"/>
        </w:tabs>
        <w:spacing w:before="0" w:after="0"/>
        <w:ind w:firstLine="760"/>
      </w:pPr>
      <w:r>
        <w:t>имущество признано аварийным и подлежащим сносу или реконструкции.</w:t>
      </w:r>
    </w:p>
    <w:p w:rsidR="00CC002D" w:rsidRDefault="00CC002D" w:rsidP="00CC002D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Ведение Перечня осуществляется по форме согласно приложению к настоящему Порядку.</w:t>
      </w:r>
    </w:p>
    <w:p w:rsidR="00CC002D" w:rsidRDefault="00CC002D" w:rsidP="00CC002D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Перечень, а также вносимые в него изменения утверждаются распоряжениями Администрации Дружинского сельского поселения Омского муниципального района Омской области в срок не позднее 30 календарных дней со дня принятия одного из решений, предусмотренных подпунктами 1, 2 пункта 3 настоящего Порядка, но не позднее 1 ноября текущего года.</w:t>
      </w:r>
    </w:p>
    <w:p w:rsidR="00CC002D" w:rsidRDefault="00CC002D" w:rsidP="00CC002D">
      <w:pPr>
        <w:pStyle w:val="20"/>
        <w:numPr>
          <w:ilvl w:val="0"/>
          <w:numId w:val="1"/>
        </w:numPr>
        <w:shd w:val="clear" w:color="auto" w:fill="auto"/>
        <w:tabs>
          <w:tab w:val="left" w:pos="1199"/>
        </w:tabs>
        <w:spacing w:before="0" w:after="0"/>
        <w:ind w:firstLine="760"/>
      </w:pPr>
      <w:r>
        <w:t>Перечень и внесенные в него изменения подлежат:</w:t>
      </w:r>
    </w:p>
    <w:p w:rsidR="00CC002D" w:rsidRDefault="00CC002D" w:rsidP="00CC002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опубликованию в средствах массовой информации - в течение 1 месяца со дня утверждения;</w:t>
      </w:r>
    </w:p>
    <w:p w:rsidR="00CC002D" w:rsidRDefault="00CC002D" w:rsidP="00CC002D">
      <w:pPr>
        <w:pStyle w:val="20"/>
        <w:numPr>
          <w:ilvl w:val="0"/>
          <w:numId w:val="6"/>
        </w:numPr>
        <w:shd w:val="clear" w:color="auto" w:fill="auto"/>
        <w:tabs>
          <w:tab w:val="left" w:pos="1264"/>
        </w:tabs>
        <w:spacing w:before="0" w:after="0"/>
        <w:ind w:firstLine="760"/>
      </w:pPr>
      <w:r>
        <w:t xml:space="preserve">размещению в информационно-телекоммуникационной сети «Интернет» на официальном сайте Администрации Дружинского сельского поселения Омского муниципального района Омской области и (или) в государственной информационной системе Омской области «Портал малого и среднего предпринимательства Омской области» - в течение 10 </w:t>
      </w:r>
      <w:r>
        <w:lastRenderedPageBreak/>
        <w:t xml:space="preserve">календарных дней со дня утверждения. </w:t>
      </w:r>
    </w:p>
    <w:p w:rsidR="00CC002D" w:rsidRDefault="00CC002D" w:rsidP="00CC002D">
      <w:pPr>
        <w:pStyle w:val="20"/>
        <w:numPr>
          <w:ilvl w:val="0"/>
          <w:numId w:val="1"/>
        </w:numPr>
        <w:shd w:val="clear" w:color="auto" w:fill="auto"/>
        <w:tabs>
          <w:tab w:val="left" w:pos="1264"/>
        </w:tabs>
        <w:spacing w:before="0" w:after="0"/>
      </w:pPr>
      <w:r>
        <w:t xml:space="preserve">Положения настоящего Порядка, касающиеся </w:t>
      </w:r>
      <w:proofErr w:type="spellStart"/>
      <w:r>
        <w:t>самозанятых</w:t>
      </w:r>
      <w:proofErr w:type="spellEnd"/>
      <w:r>
        <w:t xml:space="preserve"> граждан, применяются в течение срока проведения эксперимента, установленного Федеральным законом «О проведении эксперимента по установлению специального налогового режима «Налог на профессиональный доход». </w:t>
      </w:r>
    </w:p>
    <w:p w:rsidR="00CC002D" w:rsidRDefault="00CC002D">
      <w:pPr>
        <w:sectPr w:rsidR="00CC0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002D" w:rsidRPr="00903CEC" w:rsidRDefault="00CC002D" w:rsidP="00CC002D">
      <w:pPr>
        <w:spacing w:line="227" w:lineRule="exact"/>
        <w:ind w:left="7740"/>
        <w:jc w:val="both"/>
        <w:rPr>
          <w:rFonts w:ascii="Times New Roman" w:hAnsi="Times New Roman" w:cs="Times New Roman"/>
          <w:sz w:val="20"/>
          <w:szCs w:val="20"/>
        </w:rPr>
      </w:pPr>
      <w:r w:rsidRPr="00903CEC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CC002D" w:rsidRPr="00984E32" w:rsidRDefault="00CC002D" w:rsidP="00CC002D">
      <w:pPr>
        <w:spacing w:after="585" w:line="227" w:lineRule="exact"/>
        <w:ind w:left="7740"/>
        <w:jc w:val="both"/>
        <w:rPr>
          <w:rFonts w:ascii="Times New Roman" w:hAnsi="Times New Roman" w:cs="Times New Roman"/>
          <w:sz w:val="20"/>
          <w:szCs w:val="20"/>
        </w:rPr>
      </w:pPr>
      <w:r w:rsidRPr="00903CEC">
        <w:rPr>
          <w:rFonts w:ascii="Times New Roman" w:hAnsi="Times New Roman" w:cs="Times New Roman"/>
          <w:sz w:val="20"/>
          <w:szCs w:val="20"/>
        </w:rPr>
        <w:t>к Порядку формирования, ведения, обязательного опубликования перечня имущества, находящегося в собственности</w:t>
      </w:r>
      <w:proofErr w:type="gramStart"/>
      <w:r w:rsidRPr="00903CEC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Pr="00903CEC">
        <w:rPr>
          <w:rFonts w:ascii="Times New Roman" w:hAnsi="Times New Roman" w:cs="Times New Roman"/>
          <w:sz w:val="20"/>
          <w:szCs w:val="20"/>
        </w:rPr>
        <w:t>ружи некого сельского поселения Омского муниципального района 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r>
        <w:rPr>
          <w:rFonts w:ascii="Times New Roman" w:hAnsi="Times New Roman" w:cs="Times New Roman"/>
          <w:sz w:val="20"/>
          <w:szCs w:val="20"/>
        </w:rPr>
        <w:t xml:space="preserve"> и среднего предпринимательства</w:t>
      </w:r>
    </w:p>
    <w:p w:rsidR="00CC002D" w:rsidRDefault="00CC002D" w:rsidP="00CC002D">
      <w:pPr>
        <w:pStyle w:val="20"/>
        <w:shd w:val="clear" w:color="auto" w:fill="auto"/>
        <w:spacing w:before="0" w:after="0"/>
        <w:ind w:right="60"/>
        <w:jc w:val="center"/>
      </w:pPr>
      <w:bookmarkStart w:id="0" w:name="_GoBack"/>
      <w:bookmarkEnd w:id="0"/>
    </w:p>
    <w:p w:rsidR="00CC002D" w:rsidRDefault="00CC002D" w:rsidP="00CC002D">
      <w:pPr>
        <w:pStyle w:val="20"/>
        <w:shd w:val="clear" w:color="auto" w:fill="auto"/>
        <w:spacing w:before="0" w:after="0"/>
        <w:ind w:right="60"/>
        <w:jc w:val="center"/>
      </w:pPr>
      <w:r>
        <w:t>ПЕРЕЧЕНЬ</w:t>
      </w:r>
    </w:p>
    <w:p w:rsidR="00CC002D" w:rsidRDefault="00CC002D" w:rsidP="00CC002D">
      <w:pPr>
        <w:pStyle w:val="20"/>
        <w:shd w:val="clear" w:color="auto" w:fill="auto"/>
        <w:spacing w:before="0" w:after="596"/>
        <w:ind w:right="60"/>
        <w:jc w:val="center"/>
      </w:pPr>
      <w:r>
        <w:t xml:space="preserve">имущества, </w:t>
      </w:r>
      <w:r w:rsidRPr="00BF3CA0">
        <w:rPr>
          <w:rStyle w:val="21"/>
        </w:rPr>
        <w:t>находящегося</w:t>
      </w:r>
      <w:r>
        <w:rPr>
          <w:rStyle w:val="21"/>
        </w:rPr>
        <w:t xml:space="preserve"> в</w:t>
      </w:r>
      <w:r>
        <w:t xml:space="preserve"> собственности Дружинского сельского поселения Омского муниципального района</w:t>
      </w:r>
      <w:r>
        <w:br/>
        <w:t>Омской области, свободного от прав третьих лиц (за исключением права хозяйственного ведения,</w:t>
      </w:r>
      <w:r>
        <w:br/>
        <w:t>права оперативного управления, а также имущественных прав субъектов малого и среднего предпринимательства)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1969"/>
        <w:gridCol w:w="896"/>
        <w:gridCol w:w="1544"/>
        <w:gridCol w:w="4735"/>
        <w:gridCol w:w="4953"/>
      </w:tblGrid>
      <w:tr w:rsidR="00CC002D" w:rsidTr="00347EAC">
        <w:trPr>
          <w:trHeight w:val="738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1pt"/>
              </w:rPr>
              <w:t>№</w:t>
            </w:r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60" w:after="0" w:line="220" w:lineRule="exact"/>
              <w:ind w:left="160"/>
              <w:jc w:val="left"/>
              <w:rPr>
                <w:lang w:bidi="ru-RU"/>
              </w:rPr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Реестровый номер объекта в Едином банке данных объектов собственности Дружинского сельского</w:t>
            </w:r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поселения Омского муниципального района Омской области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Адрес</w:t>
            </w:r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  <w:rPr>
                <w:lang w:bidi="ru-RU"/>
              </w:rPr>
            </w:pPr>
            <w:r>
              <w:rPr>
                <w:rStyle w:val="211pt"/>
              </w:rPr>
              <w:t>объекта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Вид объекта недвижимого имущества &lt;1&gt;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Сведения о недвижимом имуществе или его части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Сведения о движимом имуществе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1969"/>
        <w:gridCol w:w="896"/>
        <w:gridCol w:w="1544"/>
        <w:gridCol w:w="778"/>
        <w:gridCol w:w="846"/>
        <w:gridCol w:w="612"/>
        <w:gridCol w:w="792"/>
        <w:gridCol w:w="742"/>
        <w:gridCol w:w="965"/>
        <w:gridCol w:w="677"/>
        <w:gridCol w:w="1123"/>
        <w:gridCol w:w="950"/>
        <w:gridCol w:w="828"/>
        <w:gridCol w:w="1375"/>
      </w:tblGrid>
      <w:tr w:rsidR="00CC002D" w:rsidTr="00347EAC">
        <w:trPr>
          <w:trHeight w:val="1220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Кадастровый номер &lt;2&gt;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Основная</w:t>
            </w:r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характеристика</w:t>
            </w:r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объекта</w:t>
            </w:r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ind w:left="200"/>
              <w:jc w:val="left"/>
              <w:rPr>
                <w:lang w:bidi="ru-RU"/>
              </w:rPr>
            </w:pPr>
            <w:r>
              <w:rPr>
                <w:rStyle w:val="211pt"/>
              </w:rPr>
              <w:t>недвижимости &lt;3&gt;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proofErr w:type="spellStart"/>
            <w:r>
              <w:rPr>
                <w:rStyle w:val="211pt"/>
              </w:rPr>
              <w:t>Наимеио</w:t>
            </w:r>
            <w:proofErr w:type="spellEnd"/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ванне</w:t>
            </w:r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r>
              <w:rPr>
                <w:rStyle w:val="211pt"/>
              </w:rPr>
              <w:t>объекта</w:t>
            </w:r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учета</w:t>
            </w:r>
          </w:p>
        </w:tc>
        <w:tc>
          <w:tcPr>
            <w:tcW w:w="9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C002D" w:rsidTr="00347EAC">
        <w:trPr>
          <w:trHeight w:hRule="exact" w:val="49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Тип</w:t>
            </w:r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  <w:rPr>
                <w:lang w:bidi="ru-RU"/>
              </w:rPr>
            </w:pPr>
            <w:r>
              <w:rPr>
                <w:rStyle w:val="211pt"/>
              </w:rPr>
              <w:lastRenderedPageBreak/>
              <w:t>&lt;4&gt;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6" w:lineRule="exact"/>
              <w:jc w:val="left"/>
            </w:pPr>
            <w:proofErr w:type="spellStart"/>
            <w:r>
              <w:rPr>
                <w:rStyle w:val="211pt"/>
              </w:rPr>
              <w:lastRenderedPageBreak/>
              <w:t>Факти</w:t>
            </w:r>
            <w:proofErr w:type="spellEnd"/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6" w:lineRule="exact"/>
              <w:jc w:val="left"/>
            </w:pPr>
            <w:proofErr w:type="spellStart"/>
            <w:r>
              <w:rPr>
                <w:rStyle w:val="211pt"/>
              </w:rPr>
              <w:lastRenderedPageBreak/>
              <w:t>ческое</w:t>
            </w:r>
            <w:proofErr w:type="spellEnd"/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6" w:lineRule="exact"/>
              <w:jc w:val="left"/>
            </w:pPr>
            <w:proofErr w:type="spellStart"/>
            <w:r>
              <w:rPr>
                <w:rStyle w:val="211pt"/>
              </w:rPr>
              <w:t>значен</w:t>
            </w:r>
            <w:proofErr w:type="spellEnd"/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6" w:lineRule="exact"/>
              <w:jc w:val="center"/>
              <w:rPr>
                <w:lang w:bidi="ru-RU"/>
              </w:rPr>
            </w:pPr>
            <w:proofErr w:type="spellStart"/>
            <w:r>
              <w:rPr>
                <w:rStyle w:val="211pt"/>
              </w:rPr>
              <w:t>ие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6" w:lineRule="exact"/>
              <w:jc w:val="left"/>
            </w:pPr>
            <w:r>
              <w:rPr>
                <w:rStyle w:val="211pt"/>
              </w:rPr>
              <w:lastRenderedPageBreak/>
              <w:t>Едини</w:t>
            </w:r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6" w:lineRule="exact"/>
              <w:jc w:val="center"/>
            </w:pPr>
            <w:proofErr w:type="spellStart"/>
            <w:r>
              <w:rPr>
                <w:rStyle w:val="211pt"/>
              </w:rPr>
              <w:lastRenderedPageBreak/>
              <w:t>ца</w:t>
            </w:r>
            <w:proofErr w:type="spellEnd"/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6" w:lineRule="exact"/>
              <w:jc w:val="left"/>
            </w:pPr>
            <w:proofErr w:type="spellStart"/>
            <w:r>
              <w:rPr>
                <w:rStyle w:val="211pt"/>
              </w:rPr>
              <w:t>измер</w:t>
            </w:r>
            <w:proofErr w:type="spellEnd"/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6" w:lineRule="exact"/>
              <w:ind w:left="160"/>
              <w:jc w:val="left"/>
              <w:rPr>
                <w:lang w:bidi="ru-RU"/>
              </w:rPr>
            </w:pPr>
            <w:proofErr w:type="spellStart"/>
            <w:r>
              <w:rPr>
                <w:rStyle w:val="211pt"/>
              </w:rPr>
              <w:t>ения</w:t>
            </w:r>
            <w:proofErr w:type="spellEnd"/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1pt"/>
              </w:rPr>
              <w:t>Тип</w:t>
            </w:r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60" w:after="0" w:line="220" w:lineRule="exact"/>
              <w:ind w:left="160"/>
              <w:jc w:val="left"/>
              <w:rPr>
                <w:lang w:bidi="ru-RU"/>
              </w:rPr>
            </w:pPr>
            <w:r>
              <w:rPr>
                <w:rStyle w:val="211pt"/>
              </w:rPr>
              <w:lastRenderedPageBreak/>
              <w:t>&lt;5&gt;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6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lastRenderedPageBreak/>
              <w:t xml:space="preserve">Г </w:t>
            </w:r>
            <w:proofErr w:type="spellStart"/>
            <w:r>
              <w:rPr>
                <w:rStyle w:val="211pt"/>
              </w:rPr>
              <w:t>осударст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lastRenderedPageBreak/>
              <w:t xml:space="preserve">венный </w:t>
            </w:r>
            <w:proofErr w:type="spellStart"/>
            <w:proofErr w:type="gramStart"/>
            <w:r>
              <w:rPr>
                <w:rStyle w:val="211pt"/>
              </w:rPr>
              <w:t>регистрац</w:t>
            </w:r>
            <w:proofErr w:type="spellEnd"/>
            <w:r>
              <w:rPr>
                <w:rStyle w:val="211pt"/>
              </w:rPr>
              <w:t xml:space="preserve"> ионный</w:t>
            </w:r>
            <w:proofErr w:type="gramEnd"/>
            <w:r>
              <w:rPr>
                <w:rStyle w:val="211pt"/>
              </w:rPr>
              <w:t xml:space="preserve"> знак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proofErr w:type="spellStart"/>
            <w:r>
              <w:rPr>
                <w:rStyle w:val="211pt"/>
              </w:rPr>
              <w:lastRenderedPageBreak/>
              <w:t>Наимено</w:t>
            </w:r>
            <w:proofErr w:type="spellEnd"/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proofErr w:type="spellStart"/>
            <w:r>
              <w:rPr>
                <w:rStyle w:val="211pt"/>
              </w:rPr>
              <w:lastRenderedPageBreak/>
              <w:t>вание</w:t>
            </w:r>
            <w:proofErr w:type="spellEnd"/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r>
              <w:rPr>
                <w:rStyle w:val="211pt"/>
              </w:rPr>
              <w:t>объекта</w:t>
            </w:r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учета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lastRenderedPageBreak/>
              <w:t>Марка,</w:t>
            </w:r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  <w:rPr>
                <w:lang w:bidi="ru-RU"/>
              </w:rPr>
            </w:pPr>
            <w:r>
              <w:rPr>
                <w:rStyle w:val="211pt"/>
              </w:rPr>
              <w:lastRenderedPageBreak/>
              <w:t>модель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  <w:rPr>
                <w:lang w:bidi="ru-RU"/>
              </w:rPr>
            </w:pPr>
            <w:r>
              <w:rPr>
                <w:rStyle w:val="211pt"/>
              </w:rPr>
              <w:lastRenderedPageBreak/>
              <w:t>Год выпуска</w:t>
            </w:r>
          </w:p>
        </w:tc>
      </w:tr>
      <w:tr w:rsidR="00CC002D" w:rsidTr="00347EAC">
        <w:trPr>
          <w:trHeight w:hRule="exact" w:val="1476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  <w:rPr>
                <w:lang w:bidi="ru-RU"/>
              </w:rPr>
            </w:pPr>
            <w:r>
              <w:rPr>
                <w:rStyle w:val="211pt"/>
              </w:rPr>
              <w:t>Номер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ind w:left="260"/>
              <w:jc w:val="left"/>
            </w:pPr>
            <w:proofErr w:type="spellStart"/>
            <w:r>
              <w:rPr>
                <w:rStyle w:val="211pt"/>
              </w:rPr>
              <w:t>Тил</w:t>
            </w:r>
            <w:proofErr w:type="spellEnd"/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proofErr w:type="gramStart"/>
            <w:r>
              <w:rPr>
                <w:rStyle w:val="211pt"/>
              </w:rPr>
              <w:t>(</w:t>
            </w:r>
            <w:proofErr w:type="spellStart"/>
            <w:r>
              <w:rPr>
                <w:rStyle w:val="211pt"/>
              </w:rPr>
              <w:t>кадаст</w:t>
            </w:r>
            <w:proofErr w:type="spellEnd"/>
            <w:proofErr w:type="gramEnd"/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proofErr w:type="spellStart"/>
            <w:r>
              <w:rPr>
                <w:rStyle w:val="211pt"/>
              </w:rPr>
              <w:t>ровый</w:t>
            </w:r>
            <w:proofErr w:type="spellEnd"/>
            <w:r>
              <w:rPr>
                <w:rStyle w:val="211pt"/>
              </w:rPr>
              <w:t>,</w:t>
            </w:r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proofErr w:type="spellStart"/>
            <w:r>
              <w:rPr>
                <w:rStyle w:val="211pt"/>
              </w:rPr>
              <w:t>условн</w:t>
            </w:r>
            <w:proofErr w:type="spellEnd"/>
          </w:p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ind w:left="260"/>
              <w:jc w:val="left"/>
              <w:rPr>
                <w:lang w:bidi="ru-RU"/>
              </w:rPr>
            </w:pPr>
            <w:proofErr w:type="spellStart"/>
            <w:proofErr w:type="gramStart"/>
            <w:r>
              <w:rPr>
                <w:rStyle w:val="211pt"/>
              </w:rPr>
              <w:t>ый</w:t>
            </w:r>
            <w:proofErr w:type="spellEnd"/>
            <w:r>
              <w:rPr>
                <w:rStyle w:val="211pt"/>
              </w:rPr>
              <w:t>)</w:t>
            </w:r>
            <w:proofErr w:type="gramEnd"/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02D" w:rsidRDefault="00CC002D" w:rsidP="00347E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1969"/>
        <w:gridCol w:w="896"/>
        <w:gridCol w:w="1544"/>
        <w:gridCol w:w="778"/>
        <w:gridCol w:w="846"/>
        <w:gridCol w:w="612"/>
        <w:gridCol w:w="792"/>
        <w:gridCol w:w="742"/>
        <w:gridCol w:w="965"/>
        <w:gridCol w:w="677"/>
        <w:gridCol w:w="1123"/>
        <w:gridCol w:w="950"/>
        <w:gridCol w:w="828"/>
        <w:gridCol w:w="1375"/>
      </w:tblGrid>
      <w:tr w:rsidR="00CC002D" w:rsidTr="00347EAC">
        <w:trPr>
          <w:trHeight w:hRule="exact" w:val="4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  <w:rPr>
                <w:lang w:bidi="ru-RU"/>
              </w:rPr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  <w:rPr>
                <w:lang w:bidi="ru-RU"/>
              </w:rPr>
            </w:pPr>
            <w:r>
              <w:rPr>
                <w:rStyle w:val="211pt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  <w:rPr>
                <w:lang w:bidi="ru-RU"/>
              </w:rPr>
            </w:pPr>
            <w:r>
              <w:rPr>
                <w:rStyle w:val="211pt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15</w:t>
            </w:r>
          </w:p>
        </w:tc>
      </w:tr>
      <w:tr w:rsidR="00CC002D" w:rsidTr="00347EAC">
        <w:trPr>
          <w:trHeight w:hRule="exact" w:val="48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2D" w:rsidRDefault="00CC002D" w:rsidP="00347EAC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C002D" w:rsidRDefault="00CC002D" w:rsidP="00CC002D">
      <w:pPr>
        <w:framePr w:w="14623" w:wrap="notBeside" w:vAnchor="text" w:hAnchor="text" w:xAlign="center" w:y="1"/>
        <w:rPr>
          <w:sz w:val="2"/>
          <w:szCs w:val="2"/>
        </w:rPr>
      </w:pPr>
    </w:p>
    <w:p w:rsidR="00CC002D" w:rsidRDefault="00CC002D" w:rsidP="00CC00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1584"/>
        <w:gridCol w:w="1300"/>
        <w:gridCol w:w="1195"/>
        <w:gridCol w:w="1861"/>
        <w:gridCol w:w="1066"/>
        <w:gridCol w:w="1537"/>
        <w:gridCol w:w="1296"/>
        <w:gridCol w:w="1339"/>
        <w:gridCol w:w="2279"/>
      </w:tblGrid>
      <w:tr w:rsidR="00CC002D" w:rsidTr="00347EAC">
        <w:trPr>
          <w:trHeight w:val="482"/>
          <w:jc w:val="center"/>
        </w:trPr>
        <w:tc>
          <w:tcPr>
            <w:tcW w:w="1462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  <w:rPr>
                <w:lang w:bidi="ru-RU"/>
              </w:rPr>
            </w:pPr>
            <w:r>
              <w:rPr>
                <w:rStyle w:val="211pt"/>
              </w:rPr>
              <w:t>Сведения о праве хозяйственного ведения, праве оперативного управления, имущественных правах субъектов малого и среднего предпринимательства</w:t>
            </w:r>
          </w:p>
        </w:tc>
      </w:tr>
      <w:tr w:rsidR="00CC002D" w:rsidTr="00347EAC">
        <w:trPr>
          <w:trHeight w:hRule="exact" w:val="1228"/>
          <w:jc w:val="center"/>
        </w:trPr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6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Права муниципальных предприятий Дружинского сельского поселения Омского муниципального района Омской области Омской области, муниципальных учреждений Дружинского сельского поселения Омского муниципального района Омской области Омской области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  <w:rPr>
                <w:lang w:bidi="ru-RU"/>
              </w:rPr>
            </w:pPr>
            <w:r>
              <w:rPr>
                <w:rStyle w:val="211pt"/>
              </w:rPr>
              <w:t>Имущественные права субъектов малого и среднего предпринимательства</w:t>
            </w:r>
          </w:p>
        </w:tc>
      </w:tr>
      <w:tr w:rsidR="00CC002D" w:rsidTr="00347EAC">
        <w:trPr>
          <w:trHeight w:hRule="exact" w:val="472"/>
          <w:jc w:val="center"/>
        </w:trPr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Правообладатель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Документы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Право обладатель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Документы</w:t>
            </w:r>
          </w:p>
        </w:tc>
      </w:tr>
      <w:tr w:rsidR="00CC002D" w:rsidTr="00347EAC">
        <w:trPr>
          <w:trHeight w:hRule="exact" w:val="1483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ind w:left="240"/>
              <w:jc w:val="left"/>
            </w:pPr>
            <w:r>
              <w:rPr>
                <w:rStyle w:val="211pt"/>
              </w:rPr>
              <w:t>Полное</w:t>
            </w:r>
          </w:p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proofErr w:type="spellStart"/>
            <w:r>
              <w:rPr>
                <w:rStyle w:val="211pt"/>
              </w:rPr>
              <w:t>наименова</w:t>
            </w:r>
            <w:proofErr w:type="spellEnd"/>
          </w:p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proofErr w:type="gramStart"/>
            <w:r>
              <w:rPr>
                <w:rStyle w:val="211pt"/>
              </w:rPr>
              <w:t>кие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Основной</w:t>
            </w:r>
          </w:p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proofErr w:type="spellStart"/>
            <w:r>
              <w:rPr>
                <w:rStyle w:val="211pt"/>
              </w:rPr>
              <w:t>государственн</w:t>
            </w:r>
            <w:proofErr w:type="spellEnd"/>
          </w:p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proofErr w:type="spellStart"/>
            <w:r>
              <w:rPr>
                <w:rStyle w:val="211pt"/>
              </w:rPr>
              <w:t>ый</w:t>
            </w:r>
            <w:proofErr w:type="spellEnd"/>
          </w:p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 xml:space="preserve">регистрацией н </w:t>
            </w:r>
            <w:proofErr w:type="spellStart"/>
            <w:r>
              <w:rPr>
                <w:rStyle w:val="211pt"/>
              </w:rPr>
              <w:t>ый</w:t>
            </w:r>
            <w:proofErr w:type="spellEnd"/>
            <w:r>
              <w:rPr>
                <w:rStyle w:val="211pt"/>
              </w:rPr>
              <w:t xml:space="preserve"> номер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proofErr w:type="spellStart"/>
            <w:r>
              <w:rPr>
                <w:rStyle w:val="211pt"/>
              </w:rPr>
              <w:t>Идентифика</w:t>
            </w:r>
            <w:proofErr w:type="spellEnd"/>
          </w:p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ind w:left="280"/>
              <w:jc w:val="left"/>
            </w:pPr>
            <w:proofErr w:type="spellStart"/>
            <w:r>
              <w:rPr>
                <w:rStyle w:val="211pt"/>
              </w:rPr>
              <w:t>ционный</w:t>
            </w:r>
            <w:proofErr w:type="spellEnd"/>
          </w:p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номер</w:t>
            </w:r>
          </w:p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 xml:space="preserve">нал о </w:t>
            </w:r>
            <w:proofErr w:type="spellStart"/>
            <w:r>
              <w:rPr>
                <w:rStyle w:val="211pt"/>
              </w:rPr>
              <w:t>го</w:t>
            </w:r>
            <w:proofErr w:type="spellEnd"/>
            <w:r>
              <w:rPr>
                <w:rStyle w:val="211pt"/>
              </w:rPr>
              <w:t xml:space="preserve"> плате </w:t>
            </w:r>
            <w:proofErr w:type="spellStart"/>
            <w:r>
              <w:rPr>
                <w:rStyle w:val="211pt"/>
              </w:rPr>
              <w:t>дыцика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Дата</w:t>
            </w:r>
          </w:p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rPr>
                <w:lang w:bidi="ru-RU"/>
              </w:rPr>
            </w:pPr>
            <w:proofErr w:type="spellStart"/>
            <w:proofErr w:type="gramStart"/>
            <w:r>
              <w:rPr>
                <w:rStyle w:val="211pt"/>
              </w:rPr>
              <w:t>возникнов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ения</w:t>
            </w:r>
            <w:proofErr w:type="spellEnd"/>
            <w:proofErr w:type="gramEnd"/>
            <w:r>
              <w:rPr>
                <w:rStyle w:val="211pt"/>
              </w:rPr>
              <w:t xml:space="preserve"> права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Номер записи о праве в Едином государственном реестре недвижимости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ind w:left="180"/>
              <w:jc w:val="left"/>
            </w:pPr>
            <w:r>
              <w:rPr>
                <w:rStyle w:val="211pt"/>
              </w:rPr>
              <w:t>Полное</w:t>
            </w:r>
          </w:p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proofErr w:type="spellStart"/>
            <w:r>
              <w:rPr>
                <w:rStyle w:val="211pt"/>
              </w:rPr>
              <w:t>наименов</w:t>
            </w:r>
            <w:proofErr w:type="spellEnd"/>
          </w:p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proofErr w:type="spellStart"/>
            <w:r>
              <w:rPr>
                <w:rStyle w:val="211pt"/>
              </w:rPr>
              <w:t>ание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Основной</w:t>
            </w:r>
          </w:p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proofErr w:type="spellStart"/>
            <w:r>
              <w:rPr>
                <w:rStyle w:val="211pt"/>
              </w:rPr>
              <w:t>государственн</w:t>
            </w:r>
            <w:proofErr w:type="spellEnd"/>
          </w:p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proofErr w:type="spellStart"/>
            <w:r>
              <w:rPr>
                <w:rStyle w:val="211pt"/>
              </w:rPr>
              <w:t>ый</w:t>
            </w:r>
            <w:proofErr w:type="spellEnd"/>
          </w:p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proofErr w:type="spellStart"/>
            <w:proofErr w:type="gramStart"/>
            <w:r>
              <w:rPr>
                <w:rStyle w:val="211pt"/>
              </w:rPr>
              <w:t>регистрационн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ый</w:t>
            </w:r>
            <w:proofErr w:type="spellEnd"/>
            <w:proofErr w:type="gramEnd"/>
            <w:r>
              <w:rPr>
                <w:rStyle w:val="211pt"/>
              </w:rPr>
              <w:t xml:space="preserve"> номер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proofErr w:type="spellStart"/>
            <w:r>
              <w:rPr>
                <w:rStyle w:val="211pt"/>
              </w:rPr>
              <w:t>Идентифика</w:t>
            </w:r>
            <w:proofErr w:type="spellEnd"/>
          </w:p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ind w:left="260"/>
              <w:jc w:val="left"/>
            </w:pPr>
            <w:proofErr w:type="spellStart"/>
            <w:r>
              <w:rPr>
                <w:rStyle w:val="211pt"/>
              </w:rPr>
              <w:t>ционный</w:t>
            </w:r>
            <w:proofErr w:type="spellEnd"/>
          </w:p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номер</w:t>
            </w:r>
          </w:p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proofErr w:type="spellStart"/>
            <w:r>
              <w:rPr>
                <w:rStyle w:val="211pt"/>
              </w:rPr>
              <w:t>налогоплате</w:t>
            </w:r>
            <w:proofErr w:type="spellEnd"/>
          </w:p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proofErr w:type="spellStart"/>
            <w:r>
              <w:rPr>
                <w:rStyle w:val="211pt"/>
              </w:rPr>
              <w:t>льщика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Дата</w:t>
            </w:r>
          </w:p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r>
              <w:rPr>
                <w:rStyle w:val="211pt"/>
              </w:rPr>
              <w:t>заключения</w:t>
            </w:r>
          </w:p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договора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48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Дата окончания действия договора</w:t>
            </w:r>
          </w:p>
        </w:tc>
      </w:tr>
      <w:tr w:rsidR="00CC002D" w:rsidTr="00347EAC">
        <w:trPr>
          <w:trHeight w:hRule="exact" w:val="46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19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24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2D" w:rsidRDefault="00CC002D" w:rsidP="00347EAC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25</w:t>
            </w:r>
          </w:p>
        </w:tc>
      </w:tr>
      <w:tr w:rsidR="00CC002D" w:rsidTr="00347EAC">
        <w:trPr>
          <w:trHeight w:hRule="exact" w:val="486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02D" w:rsidRDefault="00CC002D" w:rsidP="00347EAC">
            <w:pPr>
              <w:framePr w:w="14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2D" w:rsidRDefault="00CC002D" w:rsidP="00347EAC">
            <w:pPr>
              <w:framePr w:w="146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C002D" w:rsidRDefault="00CC002D" w:rsidP="00CC002D">
      <w:pPr>
        <w:framePr w:w="14627" w:wrap="notBeside" w:vAnchor="text" w:hAnchor="text" w:xAlign="center" w:y="1"/>
        <w:rPr>
          <w:sz w:val="2"/>
          <w:szCs w:val="2"/>
        </w:rPr>
      </w:pPr>
    </w:p>
    <w:p w:rsidR="00CC002D" w:rsidRDefault="00CC002D" w:rsidP="00CC002D">
      <w:pPr>
        <w:rPr>
          <w:sz w:val="2"/>
          <w:szCs w:val="2"/>
        </w:rPr>
      </w:pPr>
    </w:p>
    <w:p w:rsidR="00CC002D" w:rsidRDefault="00CC002D" w:rsidP="00CC002D">
      <w:pPr>
        <w:pStyle w:val="50"/>
        <w:shd w:val="clear" w:color="auto" w:fill="auto"/>
        <w:spacing w:before="1040" w:after="206"/>
      </w:pPr>
      <w:r>
        <w:t>&lt;1</w:t>
      </w:r>
      <w:proofErr w:type="gramStart"/>
      <w:r>
        <w:t>&gt; Д</w:t>
      </w:r>
      <w:proofErr w:type="gramEnd"/>
      <w:r>
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помещения.</w:t>
      </w:r>
    </w:p>
    <w:p w:rsidR="00CC002D" w:rsidRDefault="00CC002D" w:rsidP="00CC002D">
      <w:pPr>
        <w:pStyle w:val="50"/>
        <w:shd w:val="clear" w:color="auto" w:fill="auto"/>
        <w:spacing w:before="0" w:after="149" w:line="220" w:lineRule="exact"/>
      </w:pPr>
      <w:r>
        <w:t>&lt;2</w:t>
      </w:r>
      <w:proofErr w:type="gramStart"/>
      <w:r>
        <w:t>&gt; У</w:t>
      </w:r>
      <w:proofErr w:type="gramEnd"/>
      <w:r>
        <w:t>казывается кадастровый номер объекта недвижимости, при его отсутствии - условный номер.</w:t>
      </w:r>
    </w:p>
    <w:p w:rsidR="00CC002D" w:rsidRDefault="00CC002D" w:rsidP="00CC002D">
      <w:pPr>
        <w:pStyle w:val="50"/>
        <w:shd w:val="clear" w:color="auto" w:fill="auto"/>
        <w:spacing w:before="0" w:after="206"/>
      </w:pPr>
      <w:r>
        <w:lastRenderedPageBreak/>
        <w:t>&lt;3&gt;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 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в метрах; для сооружений, предназначенных для хранения (например, нефтехранилищ, газохранилищ), указывается объем в кубических метрах.</w:t>
      </w:r>
    </w:p>
    <w:p w:rsidR="00CC002D" w:rsidRDefault="00CC002D" w:rsidP="00CC002D">
      <w:pPr>
        <w:pStyle w:val="50"/>
        <w:shd w:val="clear" w:color="auto" w:fill="auto"/>
        <w:spacing w:before="0" w:after="175" w:line="220" w:lineRule="exact"/>
      </w:pPr>
      <w:r>
        <w:t>&lt;4&gt; Тип: площадь, протяженность, объем, глубина.</w:t>
      </w:r>
    </w:p>
    <w:p w:rsidR="00CC002D" w:rsidRPr="00934CB6" w:rsidRDefault="00CC002D" w:rsidP="00CC002D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934CB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&lt;5&gt; Тип: оборудование, машины, механизмы, установки, транспортные средства, инвентарь, инструменты, иные</w:t>
      </w:r>
      <w:proofErr w:type="gramEnd"/>
    </w:p>
    <w:p w:rsidR="00DA1863" w:rsidRDefault="00DA1863"/>
    <w:sectPr w:rsidR="00DA1863" w:rsidSect="00CC00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1E1"/>
    <w:multiLevelType w:val="multilevel"/>
    <w:tmpl w:val="BF165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493A97"/>
    <w:multiLevelType w:val="multilevel"/>
    <w:tmpl w:val="C0365D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ED412DC"/>
    <w:multiLevelType w:val="multilevel"/>
    <w:tmpl w:val="7EAADB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CB87803"/>
    <w:multiLevelType w:val="multilevel"/>
    <w:tmpl w:val="AF607B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5280239"/>
    <w:multiLevelType w:val="multilevel"/>
    <w:tmpl w:val="048240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CAF4976"/>
    <w:multiLevelType w:val="multilevel"/>
    <w:tmpl w:val="D7F09A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D6"/>
    <w:rsid w:val="002674D6"/>
    <w:rsid w:val="00CC002D"/>
    <w:rsid w:val="00DA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2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C00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002D"/>
    <w:pPr>
      <w:shd w:val="clear" w:color="auto" w:fill="FFFFFF"/>
      <w:spacing w:before="360" w:after="24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CC00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002D"/>
    <w:pPr>
      <w:shd w:val="clear" w:color="auto" w:fill="FFFFFF"/>
      <w:spacing w:before="1080" w:after="180" w:line="252" w:lineRule="exact"/>
      <w:ind w:firstLine="6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Основной текст (2) + Курсив"/>
    <w:basedOn w:val="2"/>
    <w:rsid w:val="00CC002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CC002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2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C00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002D"/>
    <w:pPr>
      <w:shd w:val="clear" w:color="auto" w:fill="FFFFFF"/>
      <w:spacing w:before="360" w:after="24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CC00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002D"/>
    <w:pPr>
      <w:shd w:val="clear" w:color="auto" w:fill="FFFFFF"/>
      <w:spacing w:before="1080" w:after="180" w:line="252" w:lineRule="exact"/>
      <w:ind w:firstLine="6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Основной текст (2) + Курсив"/>
    <w:basedOn w:val="2"/>
    <w:rsid w:val="00CC002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CC002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1623</Words>
  <Characters>9254</Characters>
  <Application>Microsoft Office Word</Application>
  <DocSecurity>0</DocSecurity>
  <Lines>77</Lines>
  <Paragraphs>21</Paragraphs>
  <ScaleCrop>false</ScaleCrop>
  <Company>Microsoft</Company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Novopc</dc:creator>
  <cp:keywords/>
  <dc:description/>
  <cp:lastModifiedBy>Novopc</cp:lastModifiedBy>
  <cp:revision>2</cp:revision>
  <dcterms:created xsi:type="dcterms:W3CDTF">2023-03-24T06:27:00Z</dcterms:created>
  <dcterms:modified xsi:type="dcterms:W3CDTF">2023-03-24T06:28:00Z</dcterms:modified>
</cp:coreProperties>
</file>